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F35" w:rsidRDefault="00B74101" w:rsidP="00B74101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B74101">
        <w:rPr>
          <w:rFonts w:cs="B Titr" w:hint="cs"/>
          <w:sz w:val="24"/>
          <w:szCs w:val="24"/>
          <w:rtl/>
          <w:lang w:bidi="fa-IR"/>
        </w:rPr>
        <w:t xml:space="preserve">نقش آموزش </w:t>
      </w:r>
      <w:r w:rsidR="00FA6521">
        <w:rPr>
          <w:rFonts w:cs="B Titr" w:hint="cs"/>
          <w:sz w:val="24"/>
          <w:szCs w:val="24"/>
          <w:rtl/>
          <w:lang w:bidi="fa-IR"/>
        </w:rPr>
        <w:t xml:space="preserve">بیماران </w:t>
      </w:r>
      <w:r>
        <w:rPr>
          <w:rFonts w:cs="B Titr" w:hint="cs"/>
          <w:sz w:val="24"/>
          <w:szCs w:val="24"/>
          <w:rtl/>
          <w:lang w:bidi="fa-IR"/>
        </w:rPr>
        <w:t>در بهبود کنترل بیماری آسم و کاهش میزان مراجعات به اورژانس و بستری در بیمارستان</w:t>
      </w:r>
    </w:p>
    <w:p w:rsidR="00B74101" w:rsidRPr="00B74101" w:rsidRDefault="00B74101" w:rsidP="00CE18B1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مطالعات متعدد نشان داده است که آموزش بیماران مبتلا به آسم ، موجب بهبود کنترل بیماری و کاهش میزان بروز حمله آسم و مراجعه بیماران به اورژانس و بستری در بیمارستان می گردد. بر همین اساس در کلیه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گایدلاین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های بین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المللی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بر اهمیت و ضرورت آموزش </w:t>
      </w:r>
      <w:r w:rsidR="00D60F7C">
        <w:rPr>
          <w:rFonts w:cs="B Nazanin" w:hint="cs"/>
          <w:sz w:val="24"/>
          <w:szCs w:val="24"/>
          <w:rtl/>
          <w:lang w:bidi="fa-IR"/>
        </w:rPr>
        <w:t>به کودکان و بالغین مبتلا به آسم</w:t>
      </w:r>
      <w:r w:rsidR="00F47EBB">
        <w:rPr>
          <w:rFonts w:cs="B Nazanin" w:hint="cs"/>
          <w:sz w:val="24"/>
          <w:szCs w:val="24"/>
          <w:rtl/>
          <w:lang w:bidi="fa-IR"/>
        </w:rPr>
        <w:t xml:space="preserve"> تاکید شده است. در یک مطالعه </w:t>
      </w:r>
      <w:r w:rsidR="00FA6521">
        <w:rPr>
          <w:rFonts w:cs="B Nazanin" w:hint="cs"/>
          <w:sz w:val="24"/>
          <w:szCs w:val="24"/>
          <w:rtl/>
          <w:lang w:bidi="fa-IR"/>
        </w:rPr>
        <w:t xml:space="preserve">در فاصله سال های 2013 تا 2016 </w:t>
      </w:r>
      <w:r w:rsidR="00F47EBB">
        <w:rPr>
          <w:rFonts w:cs="B Nazanin" w:hint="cs"/>
          <w:sz w:val="24"/>
          <w:szCs w:val="24"/>
          <w:rtl/>
          <w:lang w:bidi="fa-IR"/>
        </w:rPr>
        <w:t xml:space="preserve">بر روی 231 بیمار </w:t>
      </w:r>
      <w:r w:rsidR="00FA6521">
        <w:rPr>
          <w:rFonts w:cs="B Nazanin" w:hint="cs"/>
          <w:sz w:val="24"/>
          <w:szCs w:val="24"/>
          <w:rtl/>
          <w:lang w:bidi="fa-IR"/>
        </w:rPr>
        <w:t xml:space="preserve">سرپایی </w:t>
      </w:r>
      <w:r w:rsidR="00F47EBB">
        <w:rPr>
          <w:rFonts w:cs="B Nazanin" w:hint="cs"/>
          <w:sz w:val="24"/>
          <w:szCs w:val="24"/>
          <w:rtl/>
          <w:lang w:bidi="fa-IR"/>
        </w:rPr>
        <w:t>مبتلا به آسم</w:t>
      </w:r>
      <w:r w:rsidR="00F47EBB" w:rsidRPr="00F47EB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A6521">
        <w:rPr>
          <w:rFonts w:cs="B Nazanin" w:hint="cs"/>
          <w:sz w:val="24"/>
          <w:szCs w:val="24"/>
          <w:rtl/>
          <w:lang w:bidi="fa-IR"/>
        </w:rPr>
        <w:t>که از وضعیت اقتصادی- اجتماعی و فرهنگی پایینی برخوردار بودند</w:t>
      </w:r>
      <w:r w:rsidR="00643D45">
        <w:rPr>
          <w:rFonts w:cs="B Nazanin" w:hint="cs"/>
          <w:sz w:val="24"/>
          <w:szCs w:val="24"/>
          <w:rtl/>
          <w:lang w:bidi="fa-IR"/>
        </w:rPr>
        <w:t>،</w:t>
      </w:r>
      <w:r w:rsidR="00FA6521">
        <w:rPr>
          <w:rFonts w:cs="B Nazanin" w:hint="cs"/>
          <w:sz w:val="24"/>
          <w:szCs w:val="24"/>
          <w:rtl/>
          <w:lang w:bidi="fa-IR"/>
        </w:rPr>
        <w:t xml:space="preserve"> اثرات اجرای یک برنامه آموزشی</w:t>
      </w:r>
      <w:r w:rsidR="00643D45">
        <w:rPr>
          <w:rFonts w:cs="B Nazanin" w:hint="cs"/>
          <w:sz w:val="24"/>
          <w:szCs w:val="24"/>
          <w:rtl/>
          <w:lang w:bidi="fa-IR"/>
        </w:rPr>
        <w:t xml:space="preserve"> بر</w:t>
      </w:r>
      <w:r w:rsidR="00FA6521">
        <w:rPr>
          <w:rFonts w:cs="B Nazanin" w:hint="cs"/>
          <w:sz w:val="24"/>
          <w:szCs w:val="24"/>
          <w:rtl/>
          <w:lang w:bidi="fa-IR"/>
        </w:rPr>
        <w:t xml:space="preserve"> کنترل بیماری </w:t>
      </w:r>
      <w:r w:rsidR="00F57472">
        <w:rPr>
          <w:rFonts w:cs="B Nazanin" w:hint="cs"/>
          <w:sz w:val="24"/>
          <w:szCs w:val="24"/>
          <w:rtl/>
          <w:lang w:bidi="fa-IR"/>
        </w:rPr>
        <w:t>آسم</w:t>
      </w:r>
      <w:r w:rsidR="00FA6521">
        <w:rPr>
          <w:rFonts w:cs="B Nazanin" w:hint="cs"/>
          <w:sz w:val="24"/>
          <w:szCs w:val="24"/>
          <w:rtl/>
          <w:lang w:bidi="fa-IR"/>
        </w:rPr>
        <w:t xml:space="preserve"> مورد ارزیابی قرار گرفت. </w:t>
      </w:r>
      <w:r w:rsidR="00BF0785">
        <w:rPr>
          <w:rFonts w:cs="B Nazanin" w:hint="cs"/>
          <w:sz w:val="24"/>
          <w:szCs w:val="24"/>
          <w:rtl/>
          <w:lang w:bidi="fa-IR"/>
        </w:rPr>
        <w:t>در این</w:t>
      </w:r>
      <w:r w:rsidR="00340B7A">
        <w:rPr>
          <w:rFonts w:cs="B Nazanin" w:hint="cs"/>
          <w:sz w:val="24"/>
          <w:szCs w:val="24"/>
          <w:rtl/>
          <w:lang w:bidi="fa-IR"/>
        </w:rPr>
        <w:t xml:space="preserve"> مطالعه </w:t>
      </w:r>
      <w:r w:rsidR="00BF0785">
        <w:rPr>
          <w:rFonts w:cs="B Nazanin" w:hint="cs"/>
          <w:sz w:val="24"/>
          <w:szCs w:val="24"/>
          <w:rtl/>
          <w:lang w:bidi="fa-IR"/>
        </w:rPr>
        <w:t>با برگزاری</w:t>
      </w:r>
      <w:r w:rsidR="00340B7A">
        <w:rPr>
          <w:rFonts w:cs="B Nazanin" w:hint="cs"/>
          <w:sz w:val="24"/>
          <w:szCs w:val="24"/>
          <w:rtl/>
          <w:lang w:bidi="fa-IR"/>
        </w:rPr>
        <w:t xml:space="preserve"> یک جلسه </w:t>
      </w:r>
      <w:r w:rsidR="00F57472">
        <w:rPr>
          <w:rFonts w:cs="B Nazanin" w:hint="cs"/>
          <w:sz w:val="24"/>
          <w:szCs w:val="24"/>
          <w:rtl/>
          <w:lang w:bidi="fa-IR"/>
        </w:rPr>
        <w:t>آموزشی</w:t>
      </w:r>
      <w:r w:rsidR="00BF0785">
        <w:rPr>
          <w:rFonts w:cs="B Nazanin" w:hint="cs"/>
          <w:sz w:val="24"/>
          <w:szCs w:val="24"/>
          <w:rtl/>
          <w:lang w:bidi="fa-IR"/>
        </w:rPr>
        <w:t xml:space="preserve"> فرد به فرد به مدت</w:t>
      </w:r>
      <w:r w:rsidR="00F57472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3D45">
        <w:rPr>
          <w:rFonts w:cs="B Nazanin" w:hint="cs"/>
          <w:sz w:val="24"/>
          <w:szCs w:val="24"/>
          <w:rtl/>
          <w:lang w:bidi="fa-IR"/>
        </w:rPr>
        <w:t>30</w:t>
      </w:r>
      <w:r w:rsidR="00F57472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3D45">
        <w:rPr>
          <w:rFonts w:cs="B Nazanin" w:hint="cs"/>
          <w:sz w:val="24"/>
          <w:szCs w:val="24"/>
          <w:rtl/>
          <w:lang w:bidi="fa-IR"/>
        </w:rPr>
        <w:t xml:space="preserve">دقیقه در </w:t>
      </w:r>
      <w:r w:rsidR="00643D45">
        <w:rPr>
          <w:rFonts w:cs="B Nazanin" w:hint="cs"/>
          <w:sz w:val="24"/>
          <w:szCs w:val="24"/>
          <w:rtl/>
          <w:lang w:bidi="fa-IR"/>
        </w:rPr>
        <w:t>خصوص شناخت</w:t>
      </w:r>
      <w:r w:rsidR="00340B7A">
        <w:rPr>
          <w:rFonts w:cs="B Nazanin" w:hint="cs"/>
          <w:sz w:val="24"/>
          <w:szCs w:val="24"/>
          <w:rtl/>
          <w:lang w:bidi="fa-IR"/>
        </w:rPr>
        <w:t xml:space="preserve"> بیماری آسم و</w:t>
      </w:r>
      <w:r w:rsidR="00643D45">
        <w:rPr>
          <w:rFonts w:cs="B Nazanin" w:hint="cs"/>
          <w:sz w:val="24"/>
          <w:szCs w:val="24"/>
          <w:rtl/>
          <w:lang w:bidi="fa-IR"/>
        </w:rPr>
        <w:t xml:space="preserve"> راه های پیشگیری و </w:t>
      </w:r>
      <w:r w:rsidR="00773397">
        <w:rPr>
          <w:rFonts w:cs="B Nazanin" w:hint="cs"/>
          <w:sz w:val="24"/>
          <w:szCs w:val="24"/>
          <w:rtl/>
          <w:lang w:bidi="fa-IR"/>
        </w:rPr>
        <w:t>کنترل این بیماری</w:t>
      </w:r>
      <w:r w:rsidR="00162229">
        <w:rPr>
          <w:rFonts w:cs="B Nazanin" w:hint="cs"/>
          <w:sz w:val="24"/>
          <w:szCs w:val="24"/>
          <w:rtl/>
          <w:lang w:bidi="fa-IR"/>
        </w:rPr>
        <w:t xml:space="preserve"> و</w:t>
      </w:r>
      <w:r w:rsidR="00F57472">
        <w:rPr>
          <w:rFonts w:cs="B Nazanin" w:hint="cs"/>
          <w:sz w:val="24"/>
          <w:szCs w:val="24"/>
          <w:rtl/>
          <w:lang w:bidi="fa-IR"/>
        </w:rPr>
        <w:t xml:space="preserve"> </w:t>
      </w:r>
      <w:r w:rsidR="00773397">
        <w:rPr>
          <w:rFonts w:cs="B Nazanin" w:hint="cs"/>
          <w:sz w:val="24"/>
          <w:szCs w:val="24"/>
          <w:rtl/>
          <w:lang w:bidi="fa-IR"/>
        </w:rPr>
        <w:t>نحوه استفاده از اسپری های استنشاقی و وسایل کمک درمان</w:t>
      </w:r>
      <w:r w:rsidR="00340B7A">
        <w:rPr>
          <w:rFonts w:cs="B Nazanin" w:hint="cs"/>
          <w:sz w:val="24"/>
          <w:szCs w:val="24"/>
          <w:rtl/>
          <w:lang w:bidi="fa-IR"/>
        </w:rPr>
        <w:t xml:space="preserve">ی نظیر محفظه مخصوص و پیک </w:t>
      </w:r>
      <w:proofErr w:type="spellStart"/>
      <w:r w:rsidR="00340B7A">
        <w:rPr>
          <w:rFonts w:cs="B Nazanin" w:hint="cs"/>
          <w:sz w:val="24"/>
          <w:szCs w:val="24"/>
          <w:rtl/>
          <w:lang w:bidi="fa-IR"/>
        </w:rPr>
        <w:t>فلومتر</w:t>
      </w:r>
      <w:proofErr w:type="spellEnd"/>
      <w:r w:rsidR="00340B7A">
        <w:rPr>
          <w:rFonts w:cs="B Nazanin" w:hint="cs"/>
          <w:sz w:val="24"/>
          <w:szCs w:val="24"/>
          <w:rtl/>
          <w:lang w:bidi="fa-IR"/>
        </w:rPr>
        <w:t xml:space="preserve">، میزان مراجعه بیماران به اورژانس 36% </w:t>
      </w:r>
      <w:r w:rsidR="00BF0785">
        <w:rPr>
          <w:rFonts w:cs="B Nazanin" w:hint="cs"/>
          <w:sz w:val="24"/>
          <w:szCs w:val="24"/>
          <w:rtl/>
          <w:lang w:bidi="fa-IR"/>
        </w:rPr>
        <w:t>و</w:t>
      </w:r>
      <w:r w:rsidR="00340B7A">
        <w:rPr>
          <w:rFonts w:cs="B Nazanin" w:hint="cs"/>
          <w:sz w:val="24"/>
          <w:szCs w:val="24"/>
          <w:rtl/>
          <w:lang w:bidi="fa-IR"/>
        </w:rPr>
        <w:t xml:space="preserve"> </w:t>
      </w:r>
      <w:r w:rsidR="00BF0785">
        <w:rPr>
          <w:rFonts w:cs="B Nazanin" w:hint="cs"/>
          <w:sz w:val="24"/>
          <w:szCs w:val="24"/>
          <w:rtl/>
          <w:lang w:bidi="fa-IR"/>
        </w:rPr>
        <w:t>میزان بستری در بیمارستان 47% کاهش و میزان بیماران دارای سطح کنترل مطلوب آسم 100% افزایش یافت. لازم به ذکر است که اغلب بیماران (78%) تنها یک جلسه آموزش دریافت کرده بودند.</w:t>
      </w:r>
      <w:r w:rsidR="00CE18B1">
        <w:rPr>
          <w:rFonts w:cs="B Nazanin" w:hint="cs"/>
          <w:sz w:val="24"/>
          <w:szCs w:val="24"/>
          <w:rtl/>
          <w:lang w:bidi="fa-IR"/>
        </w:rPr>
        <w:t xml:space="preserve"> نتایج حاصل از این مطالعه نشان می دهد که ادغام جلسات آموزشی به عنوان بخشی از ویزیت بیماران توسط پزشک می تواند اثرات مثبت قابل توجهی بر سطح کنترل بیماری و کاهش میزان مراجعات به اورژانس و بستری در بیمارستان</w:t>
      </w:r>
      <w:bookmarkStart w:id="0" w:name="_GoBack"/>
      <w:bookmarkEnd w:id="0"/>
      <w:r w:rsidR="00CE18B1">
        <w:rPr>
          <w:rFonts w:cs="B Nazanin" w:hint="cs"/>
          <w:sz w:val="24"/>
          <w:szCs w:val="24"/>
          <w:rtl/>
          <w:lang w:bidi="fa-IR"/>
        </w:rPr>
        <w:t xml:space="preserve"> داشته باشد. </w:t>
      </w:r>
    </w:p>
    <w:sectPr w:rsidR="00B74101" w:rsidRPr="00B741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01"/>
    <w:rsid w:val="00162229"/>
    <w:rsid w:val="00340B7A"/>
    <w:rsid w:val="00643D45"/>
    <w:rsid w:val="00773397"/>
    <w:rsid w:val="009021D9"/>
    <w:rsid w:val="00B40F35"/>
    <w:rsid w:val="00B74101"/>
    <w:rsid w:val="00BF0785"/>
    <w:rsid w:val="00CE18B1"/>
    <w:rsid w:val="00D60F7C"/>
    <w:rsid w:val="00EA4905"/>
    <w:rsid w:val="00F47EBB"/>
    <w:rsid w:val="00F57472"/>
    <w:rsid w:val="00FA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E9B9EB-3A90-4F71-BBB7-840F04570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نجمي دكتر مهدي</dc:creator>
  <cp:keywords/>
  <dc:description/>
  <cp:lastModifiedBy>نجمي دكتر مهدي</cp:lastModifiedBy>
  <cp:revision>3</cp:revision>
  <dcterms:created xsi:type="dcterms:W3CDTF">2017-09-28T13:53:00Z</dcterms:created>
  <dcterms:modified xsi:type="dcterms:W3CDTF">2017-10-02T10:39:00Z</dcterms:modified>
</cp:coreProperties>
</file>